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02" w:rsidRPr="00634B02" w:rsidRDefault="00634B02">
      <w:pPr>
        <w:rPr>
          <w:rStyle w:val="a4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34B02" w:rsidRPr="00634B02" w:rsidRDefault="00634B02">
      <w:pPr>
        <w:rPr>
          <w:rStyle w:val="a4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1562E" w:rsidRPr="00634B02" w:rsidRDefault="00634B02" w:rsidP="00634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B0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25. Полномочия депутата Совета муниципального образования</w:t>
      </w:r>
    </w:p>
    <w:p w:rsidR="00414AD2" w:rsidRPr="00634B02" w:rsidRDefault="00414AD2" w:rsidP="00414AD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634B02">
        <w:rPr>
          <w:color w:val="000000"/>
        </w:rPr>
        <w:t xml:space="preserve"> Депутат Совета имеет право:</w:t>
      </w:r>
    </w:p>
    <w:p w:rsidR="00414AD2" w:rsidRPr="00634B02" w:rsidRDefault="00414AD2" w:rsidP="00414AD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634B02">
        <w:rPr>
          <w:color w:val="000000"/>
        </w:rPr>
        <w:t>- принимать участие в деятельности Совета;</w:t>
      </w:r>
    </w:p>
    <w:p w:rsidR="00414AD2" w:rsidRPr="00634B02" w:rsidRDefault="00414AD2" w:rsidP="00414AD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634B02">
        <w:rPr>
          <w:color w:val="000000"/>
        </w:rPr>
        <w:t>- принимать участие в деятельности постоянных депутатских комитетов, комиссий, рабочих групп;</w:t>
      </w:r>
    </w:p>
    <w:p w:rsidR="00414AD2" w:rsidRPr="00634B02" w:rsidRDefault="00414AD2" w:rsidP="00414AD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634B02">
        <w:rPr>
          <w:color w:val="000000"/>
        </w:rPr>
        <w:t>- принимать участие в заседаниях Совета, вносить в повестки дня заседаний вопросы и проекты решений по ним в порядке, предусмотренном Регламентом Совета;</w:t>
      </w:r>
    </w:p>
    <w:p w:rsidR="00414AD2" w:rsidRPr="00634B02" w:rsidRDefault="00414AD2" w:rsidP="00414AD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634B02">
        <w:rPr>
          <w:color w:val="000000"/>
        </w:rPr>
        <w:t>- готовить и направлять в Совет муниципального образования проекты правовых актов в порядке, предусмотренном Регламентом Совета.</w:t>
      </w:r>
    </w:p>
    <w:p w:rsidR="00414AD2" w:rsidRPr="00634B02" w:rsidRDefault="00414AD2" w:rsidP="00414AD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634B02">
        <w:rPr>
          <w:color w:val="000000"/>
        </w:rPr>
        <w:t>2. Депутат Совета обладает иными полномочиями, установленными федеральным законодательством и законодательством Саратовской области, правовыми актами, принятыми Советом.</w:t>
      </w:r>
    </w:p>
    <w:p w:rsidR="00414AD2" w:rsidRDefault="00414AD2"/>
    <w:sectPr w:rsidR="00414AD2" w:rsidSect="00E1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4AD2"/>
    <w:rsid w:val="00322100"/>
    <w:rsid w:val="003A685D"/>
    <w:rsid w:val="00414AD2"/>
    <w:rsid w:val="00485362"/>
    <w:rsid w:val="00634B02"/>
    <w:rsid w:val="006665D1"/>
    <w:rsid w:val="007B210F"/>
    <w:rsid w:val="00953C65"/>
    <w:rsid w:val="009C75F2"/>
    <w:rsid w:val="00AC45F3"/>
    <w:rsid w:val="00C33667"/>
    <w:rsid w:val="00E1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2</cp:revision>
  <dcterms:created xsi:type="dcterms:W3CDTF">2016-10-26T06:11:00Z</dcterms:created>
  <dcterms:modified xsi:type="dcterms:W3CDTF">2016-10-26T06:25:00Z</dcterms:modified>
</cp:coreProperties>
</file>